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099E" w14:textId="6F851250" w:rsidR="002A18E2" w:rsidRPr="00402805" w:rsidRDefault="002A18E2" w:rsidP="002A18E2">
      <w:pPr>
        <w:pStyle w:val="NoSpacing"/>
        <w:jc w:val="center"/>
        <w:rPr>
          <w:rFonts w:cstheme="minorHAnsi"/>
          <w:sz w:val="24"/>
          <w:szCs w:val="24"/>
        </w:rPr>
      </w:pPr>
      <w:r w:rsidRPr="00402805">
        <w:rPr>
          <w:rFonts w:cstheme="minorHAnsi"/>
          <w:noProof/>
          <w:sz w:val="24"/>
          <w:szCs w:val="24"/>
        </w:rPr>
        <w:drawing>
          <wp:inline distT="0" distB="0" distL="0" distR="0" wp14:anchorId="3F8BBC8B" wp14:editId="0AE432FF">
            <wp:extent cx="1952625" cy="1152525"/>
            <wp:effectExtent l="0" t="0" r="9525"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a:ln>
                      <a:noFill/>
                    </a:ln>
                  </pic:spPr>
                </pic:pic>
              </a:graphicData>
            </a:graphic>
          </wp:inline>
        </w:drawing>
      </w:r>
    </w:p>
    <w:p w14:paraId="4AF6EC88" w14:textId="1C0D3A81" w:rsidR="002A18E2" w:rsidRPr="00402805" w:rsidRDefault="002A18E2" w:rsidP="002A18E2">
      <w:pPr>
        <w:pStyle w:val="NoSpacing"/>
        <w:jc w:val="center"/>
        <w:rPr>
          <w:rStyle w:val="Strong"/>
          <w:rFonts w:cstheme="minorHAnsi"/>
          <w:color w:val="333333"/>
          <w:sz w:val="24"/>
          <w:szCs w:val="24"/>
          <w:bdr w:val="none" w:sz="0" w:space="0" w:color="auto" w:frame="1"/>
        </w:rPr>
      </w:pPr>
      <w:r w:rsidRPr="00402805">
        <w:rPr>
          <w:rStyle w:val="Strong"/>
          <w:rFonts w:cstheme="minorHAnsi"/>
          <w:color w:val="333333"/>
          <w:sz w:val="24"/>
          <w:szCs w:val="24"/>
          <w:bdr w:val="none" w:sz="0" w:space="0" w:color="auto" w:frame="1"/>
        </w:rPr>
        <w:t>Colorado Healthcare Ethics Resource</w:t>
      </w:r>
    </w:p>
    <w:p w14:paraId="083DD7D4" w14:textId="64356BAB" w:rsidR="002A18E2" w:rsidRPr="00402805" w:rsidRDefault="002A18E2" w:rsidP="002A18E2">
      <w:pPr>
        <w:pStyle w:val="NoSpacing"/>
        <w:jc w:val="center"/>
        <w:rPr>
          <w:rFonts w:cstheme="minorHAnsi"/>
          <w:sz w:val="24"/>
          <w:szCs w:val="24"/>
        </w:rPr>
      </w:pPr>
      <w:r w:rsidRPr="00402805">
        <w:rPr>
          <w:rStyle w:val="Strong"/>
          <w:rFonts w:cstheme="minorHAnsi"/>
          <w:color w:val="333333"/>
          <w:sz w:val="24"/>
          <w:szCs w:val="24"/>
          <w:bdr w:val="none" w:sz="0" w:space="0" w:color="auto" w:frame="1"/>
        </w:rPr>
        <w:t xml:space="preserve">Meeting Minutes </w:t>
      </w:r>
      <w:r w:rsidR="003C0B65">
        <w:rPr>
          <w:rStyle w:val="Strong"/>
          <w:rFonts w:cstheme="minorHAnsi"/>
          <w:color w:val="333333"/>
          <w:sz w:val="24"/>
          <w:szCs w:val="24"/>
          <w:bdr w:val="none" w:sz="0" w:space="0" w:color="auto" w:frame="1"/>
        </w:rPr>
        <w:t>2</w:t>
      </w:r>
      <w:r w:rsidRPr="00402805">
        <w:rPr>
          <w:rStyle w:val="Strong"/>
          <w:rFonts w:cstheme="minorHAnsi"/>
          <w:color w:val="333333"/>
          <w:sz w:val="24"/>
          <w:szCs w:val="24"/>
          <w:bdr w:val="none" w:sz="0" w:space="0" w:color="auto" w:frame="1"/>
        </w:rPr>
        <w:t>/</w:t>
      </w:r>
      <w:r w:rsidR="00085EBF">
        <w:rPr>
          <w:rStyle w:val="Strong"/>
          <w:rFonts w:cstheme="minorHAnsi"/>
          <w:color w:val="333333"/>
          <w:sz w:val="24"/>
          <w:szCs w:val="24"/>
          <w:bdr w:val="none" w:sz="0" w:space="0" w:color="auto" w:frame="1"/>
        </w:rPr>
        <w:t>1</w:t>
      </w:r>
      <w:r w:rsidR="003C0B65">
        <w:rPr>
          <w:rStyle w:val="Strong"/>
          <w:rFonts w:cstheme="minorHAnsi"/>
          <w:color w:val="333333"/>
          <w:sz w:val="24"/>
          <w:szCs w:val="24"/>
          <w:bdr w:val="none" w:sz="0" w:space="0" w:color="auto" w:frame="1"/>
        </w:rPr>
        <w:t>5</w:t>
      </w:r>
      <w:r w:rsidRPr="00402805">
        <w:rPr>
          <w:rStyle w:val="Strong"/>
          <w:rFonts w:cstheme="minorHAnsi"/>
          <w:color w:val="333333"/>
          <w:sz w:val="24"/>
          <w:szCs w:val="24"/>
          <w:bdr w:val="none" w:sz="0" w:space="0" w:color="auto" w:frame="1"/>
        </w:rPr>
        <w:t>/2</w:t>
      </w:r>
      <w:r w:rsidR="00085EBF">
        <w:rPr>
          <w:rStyle w:val="Strong"/>
          <w:rFonts w:cstheme="minorHAnsi"/>
          <w:color w:val="333333"/>
          <w:sz w:val="24"/>
          <w:szCs w:val="24"/>
          <w:bdr w:val="none" w:sz="0" w:space="0" w:color="auto" w:frame="1"/>
        </w:rPr>
        <w:t>2</w:t>
      </w:r>
    </w:p>
    <w:p w14:paraId="7DDCFA3D" w14:textId="77777777" w:rsidR="002A18E2" w:rsidRPr="00402805" w:rsidRDefault="002A18E2" w:rsidP="002A18E2">
      <w:pPr>
        <w:pStyle w:val="NoSpacing"/>
        <w:rPr>
          <w:rFonts w:cstheme="minorHAnsi"/>
          <w:sz w:val="24"/>
          <w:szCs w:val="24"/>
        </w:rPr>
      </w:pPr>
      <w:r w:rsidRPr="00402805">
        <w:rPr>
          <w:rFonts w:cstheme="minorHAnsi"/>
          <w:sz w:val="24"/>
          <w:szCs w:val="24"/>
        </w:rPr>
        <w:t> </w:t>
      </w:r>
    </w:p>
    <w:p w14:paraId="272A0886" w14:textId="77777777" w:rsidR="003C0B65" w:rsidRDefault="003C0B65" w:rsidP="003C0B65">
      <w:pPr>
        <w:ind w:left="360" w:hanging="360"/>
      </w:pPr>
      <w:r>
        <w:t>Hi all,</w:t>
      </w:r>
    </w:p>
    <w:p w14:paraId="1295B6AD" w14:textId="77777777" w:rsidR="003C0B65" w:rsidRDefault="003C0B65" w:rsidP="003C0B65">
      <w:pPr>
        <w:ind w:left="360" w:hanging="360"/>
      </w:pPr>
    </w:p>
    <w:p w14:paraId="148DD4F4" w14:textId="77777777" w:rsidR="003C0B65" w:rsidRDefault="003C0B65" w:rsidP="003C0B65">
      <w:pPr>
        <w:ind w:left="360" w:hanging="360"/>
      </w:pPr>
      <w:r>
        <w:t>We will meet again on March 1 from 3:30-5pm.</w:t>
      </w:r>
    </w:p>
    <w:p w14:paraId="202F60C5" w14:textId="77777777" w:rsidR="003C0B65" w:rsidRDefault="003C0B65" w:rsidP="003C0B65">
      <w:pPr>
        <w:ind w:left="360" w:hanging="360"/>
      </w:pPr>
    </w:p>
    <w:p w14:paraId="54A02E05" w14:textId="77777777" w:rsidR="003C0B65" w:rsidRDefault="003C0B65" w:rsidP="003C0B65">
      <w:pPr>
        <w:ind w:left="360" w:hanging="360"/>
      </w:pPr>
      <w:r>
        <w:t xml:space="preserve">Announcements: </w:t>
      </w:r>
    </w:p>
    <w:p w14:paraId="20126875" w14:textId="77777777" w:rsidR="003C0B65" w:rsidRDefault="003C0B65" w:rsidP="003C0B65">
      <w:pPr>
        <w:ind w:left="360" w:hanging="360"/>
      </w:pPr>
    </w:p>
    <w:p w14:paraId="7D3E26E5" w14:textId="77777777" w:rsidR="003C0B65" w:rsidRDefault="003C0B65" w:rsidP="003C0B65">
      <w:pPr>
        <w:ind w:left="360" w:hanging="360"/>
      </w:pPr>
      <w:r>
        <w:rPr>
          <w:color w:val="000000"/>
        </w:rPr>
        <w:t>Ethics of Hospital Transfers in the COVID-19 Pandemic: Experience and Lessons Learned – Harvard Organizational Ethics Consortium cosponsored by the Center for Bioethics and Humanities University of Colorado.</w:t>
      </w:r>
      <w:r>
        <w:t xml:space="preserve"> A</w:t>
      </w:r>
      <w:r>
        <w:rPr>
          <w:color w:val="000000"/>
        </w:rPr>
        <w:t xml:space="preserve"> national conversation on hospital transfer systems and ethical challenges confronted, overcome and still at issue, with our own Darlene Tad-y and Matt Wynia, among others on Feb 25 from 10:30 – 12pm MT. </w:t>
      </w:r>
      <w:hyperlink r:id="rId6" w:history="1">
        <w:r>
          <w:rPr>
            <w:rStyle w:val="Hyperlink"/>
          </w:rPr>
          <w:t>http://campaign.r20.constantcontact.com/render?preview=true&amp;m=1121322547811&amp;ca=2b25be7a-48c4-485e-88c6-12c83ded0e57&amp;id=preview</w:t>
        </w:r>
      </w:hyperlink>
    </w:p>
    <w:p w14:paraId="54670997" w14:textId="77777777" w:rsidR="003C0B65" w:rsidRDefault="003C0B65" w:rsidP="003C0B65">
      <w:pPr>
        <w:ind w:left="360" w:hanging="360"/>
      </w:pPr>
    </w:p>
    <w:p w14:paraId="0FE7BD00" w14:textId="77777777" w:rsidR="003C0B65" w:rsidRDefault="003C0B65" w:rsidP="003C0B65">
      <w:pPr>
        <w:ind w:left="360" w:hanging="360"/>
        <w:rPr>
          <w:sz w:val="26"/>
          <w:szCs w:val="26"/>
        </w:rPr>
      </w:pPr>
      <w:r>
        <w:rPr>
          <w:sz w:val="26"/>
          <w:szCs w:val="26"/>
        </w:rPr>
        <w:t xml:space="preserve">CHER website: Supportive Resources for Healthcare Workers: </w:t>
      </w:r>
      <w:hyperlink r:id="rId7" w:history="1">
        <w:r>
          <w:rPr>
            <w:rStyle w:val="Hyperlink"/>
            <w:sz w:val="26"/>
            <w:szCs w:val="26"/>
          </w:rPr>
          <w:t>www.cohcwcovidsupport.org</w:t>
        </w:r>
      </w:hyperlink>
    </w:p>
    <w:p w14:paraId="484A65FE" w14:textId="77777777" w:rsidR="003C0B65" w:rsidRDefault="003C0B65" w:rsidP="003C0B65">
      <w:pPr>
        <w:ind w:left="360" w:hanging="360"/>
        <w:rPr>
          <w:sz w:val="24"/>
          <w:szCs w:val="24"/>
        </w:rPr>
      </w:pPr>
    </w:p>
    <w:p w14:paraId="69379591" w14:textId="77777777" w:rsidR="003C0B65" w:rsidRDefault="003C0B65" w:rsidP="003C0B65">
      <w:r>
        <w:t>CHER Meeting Minutes, February 15, 2022</w:t>
      </w:r>
    </w:p>
    <w:p w14:paraId="1471C2C8" w14:textId="77777777" w:rsidR="003C0B65" w:rsidRDefault="003C0B65" w:rsidP="003C0B65">
      <w:pPr>
        <w:ind w:left="360" w:hanging="360"/>
        <w:rPr>
          <w:color w:val="000000"/>
        </w:rPr>
      </w:pPr>
      <w:r>
        <w:t>Participants: 38</w:t>
      </w:r>
      <w:r>
        <w:rPr>
          <w:color w:val="000000"/>
        </w:rPr>
        <w:t> </w:t>
      </w:r>
    </w:p>
    <w:p w14:paraId="6B4A23BB" w14:textId="77777777" w:rsidR="003C0B65" w:rsidRDefault="003C0B65" w:rsidP="003C0B65">
      <w:pPr>
        <w:ind w:left="720"/>
        <w:rPr>
          <w:color w:val="000000"/>
        </w:rPr>
      </w:pPr>
    </w:p>
    <w:p w14:paraId="1649BC2A" w14:textId="77777777" w:rsidR="003C0B65" w:rsidRDefault="003C0B65" w:rsidP="003C0B65">
      <w:pPr>
        <w:numPr>
          <w:ilvl w:val="0"/>
          <w:numId w:val="4"/>
        </w:numPr>
        <w:rPr>
          <w:rFonts w:eastAsia="Times New Roman"/>
          <w:color w:val="000000"/>
        </w:rPr>
      </w:pPr>
      <w:r>
        <w:rPr>
          <w:rFonts w:eastAsia="Times New Roman"/>
          <w:color w:val="000000"/>
        </w:rPr>
        <w:t xml:space="preserve">Welcome to Curt </w:t>
      </w:r>
      <w:proofErr w:type="spellStart"/>
      <w:r>
        <w:rPr>
          <w:rFonts w:eastAsia="Times New Roman"/>
          <w:color w:val="000000"/>
        </w:rPr>
        <w:t>Drennen</w:t>
      </w:r>
      <w:proofErr w:type="spellEnd"/>
      <w:r>
        <w:rPr>
          <w:rFonts w:eastAsia="Times New Roman"/>
          <w:color w:val="000000"/>
        </w:rPr>
        <w:t xml:space="preserve"> and Heather Cook from the CDPHE Office of Emergency Preparedness and Response – working to identify actions that the State can take to support our healthcare workforce</w:t>
      </w:r>
    </w:p>
    <w:p w14:paraId="25C45B38" w14:textId="77777777" w:rsidR="003C0B65" w:rsidRDefault="003C0B65" w:rsidP="003C0B65">
      <w:pPr>
        <w:numPr>
          <w:ilvl w:val="1"/>
          <w:numId w:val="4"/>
        </w:numPr>
        <w:rPr>
          <w:rFonts w:eastAsia="Times New Roman"/>
          <w:color w:val="000000"/>
        </w:rPr>
      </w:pPr>
      <w:r>
        <w:rPr>
          <w:rFonts w:eastAsia="Times New Roman"/>
          <w:color w:val="000000"/>
        </w:rPr>
        <w:t>Website: </w:t>
      </w:r>
      <w:hyperlink r:id="rId8" w:history="1">
        <w:r>
          <w:rPr>
            <w:rStyle w:val="Hyperlink"/>
            <w:rFonts w:eastAsia="Times New Roman"/>
          </w:rPr>
          <w:t>https://cdphe.colorado.gov/healthcare-resilience</w:t>
        </w:r>
      </w:hyperlink>
      <w:r>
        <w:rPr>
          <w:rFonts w:eastAsia="Times New Roman"/>
        </w:rPr>
        <w:t xml:space="preserve"> - have plan to keep website updated/current</w:t>
      </w:r>
    </w:p>
    <w:p w14:paraId="78EC4384" w14:textId="77777777" w:rsidR="003C0B65" w:rsidRDefault="003C0B65" w:rsidP="003C0B65">
      <w:pPr>
        <w:numPr>
          <w:ilvl w:val="1"/>
          <w:numId w:val="4"/>
        </w:numPr>
        <w:rPr>
          <w:rFonts w:eastAsia="Times New Roman"/>
          <w:color w:val="000000"/>
        </w:rPr>
      </w:pPr>
      <w:r>
        <w:rPr>
          <w:rFonts w:eastAsia="Times New Roman"/>
          <w:color w:val="000000"/>
        </w:rPr>
        <w:t>Looking to support for clinicians and non-clinicians across all healthcare settings.</w:t>
      </w:r>
    </w:p>
    <w:p w14:paraId="1AE7066F" w14:textId="77777777" w:rsidR="003C0B65" w:rsidRDefault="003C0B65" w:rsidP="003C0B65">
      <w:pPr>
        <w:numPr>
          <w:ilvl w:val="1"/>
          <w:numId w:val="4"/>
        </w:numPr>
        <w:rPr>
          <w:rFonts w:eastAsia="Times New Roman"/>
          <w:color w:val="000000"/>
        </w:rPr>
      </w:pPr>
      <w:r>
        <w:rPr>
          <w:rFonts w:eastAsia="Times New Roman"/>
          <w:color w:val="000000"/>
        </w:rPr>
        <w:t>Trying to collect information from groups still – see ask in announcements</w:t>
      </w:r>
    </w:p>
    <w:p w14:paraId="2BEE7DF5" w14:textId="77777777" w:rsidR="003C0B65" w:rsidRDefault="003C0B65" w:rsidP="003C0B65">
      <w:pPr>
        <w:numPr>
          <w:ilvl w:val="1"/>
          <w:numId w:val="4"/>
        </w:numPr>
        <w:rPr>
          <w:rFonts w:eastAsia="Times New Roman"/>
          <w:color w:val="000000"/>
        </w:rPr>
      </w:pPr>
      <w:r>
        <w:rPr>
          <w:rFonts w:eastAsia="Times New Roman"/>
          <w:color w:val="000000"/>
        </w:rPr>
        <w:t>Born out of pandemic but needed before, hoping to:</w:t>
      </w:r>
    </w:p>
    <w:p w14:paraId="7762EB3B" w14:textId="77777777" w:rsidR="003C0B65" w:rsidRDefault="003C0B65" w:rsidP="003C0B65">
      <w:pPr>
        <w:numPr>
          <w:ilvl w:val="2"/>
          <w:numId w:val="4"/>
        </w:numPr>
        <w:rPr>
          <w:rFonts w:eastAsia="Times New Roman"/>
          <w:color w:val="000000"/>
        </w:rPr>
      </w:pPr>
      <w:r>
        <w:rPr>
          <w:rFonts w:eastAsia="Times New Roman"/>
          <w:color w:val="000000"/>
        </w:rPr>
        <w:t xml:space="preserve">Serve as touchpoint for organizations &amp; individual in the moment, navigate the needs.  </w:t>
      </w:r>
    </w:p>
    <w:p w14:paraId="28E71E5C" w14:textId="77777777" w:rsidR="003C0B65" w:rsidRDefault="003C0B65" w:rsidP="003C0B65">
      <w:pPr>
        <w:numPr>
          <w:ilvl w:val="2"/>
          <w:numId w:val="4"/>
        </w:numPr>
        <w:rPr>
          <w:rFonts w:eastAsia="Times New Roman"/>
          <w:color w:val="000000"/>
        </w:rPr>
      </w:pPr>
      <w:r>
        <w:rPr>
          <w:rFonts w:eastAsia="Times New Roman"/>
          <w:color w:val="000000"/>
        </w:rPr>
        <w:t>Foster organizational and cultural support including leadership, make connections and build relationships.</w:t>
      </w:r>
    </w:p>
    <w:p w14:paraId="458486DD" w14:textId="77777777" w:rsidR="003C0B65" w:rsidRDefault="003C0B65" w:rsidP="003C0B65">
      <w:pPr>
        <w:numPr>
          <w:ilvl w:val="2"/>
          <w:numId w:val="4"/>
        </w:numPr>
        <w:rPr>
          <w:rFonts w:eastAsia="Times New Roman"/>
          <w:color w:val="000000"/>
        </w:rPr>
      </w:pPr>
      <w:r>
        <w:rPr>
          <w:rFonts w:eastAsia="Times New Roman"/>
          <w:color w:val="000000"/>
        </w:rPr>
        <w:t>Staff retention.</w:t>
      </w:r>
    </w:p>
    <w:p w14:paraId="0836A527" w14:textId="77777777" w:rsidR="003C0B65" w:rsidRDefault="003C0B65" w:rsidP="003C0B65">
      <w:pPr>
        <w:numPr>
          <w:ilvl w:val="2"/>
          <w:numId w:val="4"/>
        </w:numPr>
        <w:rPr>
          <w:rFonts w:eastAsia="Times New Roman"/>
          <w:color w:val="000000"/>
        </w:rPr>
      </w:pPr>
      <w:r>
        <w:rPr>
          <w:rFonts w:eastAsia="Times New Roman"/>
          <w:color w:val="000000"/>
        </w:rPr>
        <w:t>Areas to be included: moral distress, ethics, violence, etc.</w:t>
      </w:r>
    </w:p>
    <w:p w14:paraId="336A8CFB" w14:textId="77777777" w:rsidR="003C0B65" w:rsidRDefault="003C0B65" w:rsidP="003C0B65">
      <w:pPr>
        <w:numPr>
          <w:ilvl w:val="1"/>
          <w:numId w:val="4"/>
        </w:numPr>
        <w:rPr>
          <w:rFonts w:eastAsia="Times New Roman"/>
          <w:color w:val="000000"/>
        </w:rPr>
      </w:pPr>
      <w:r>
        <w:rPr>
          <w:rFonts w:eastAsia="Times New Roman"/>
          <w:color w:val="000000"/>
        </w:rPr>
        <w:t>Advisory group formed; survey results including open ended have all be read.</w:t>
      </w:r>
    </w:p>
    <w:p w14:paraId="19AF3B6C" w14:textId="77777777" w:rsidR="003C0B65" w:rsidRDefault="003C0B65" w:rsidP="003C0B65">
      <w:pPr>
        <w:numPr>
          <w:ilvl w:val="1"/>
          <w:numId w:val="4"/>
        </w:numPr>
        <w:rPr>
          <w:rFonts w:eastAsia="Times New Roman"/>
          <w:color w:val="000000"/>
        </w:rPr>
      </w:pPr>
      <w:r>
        <w:rPr>
          <w:rFonts w:eastAsia="Times New Roman"/>
          <w:color w:val="000000"/>
        </w:rPr>
        <w:t>Funding from COVID money tied to PH workforce. Looking for more sources.</w:t>
      </w:r>
    </w:p>
    <w:p w14:paraId="72876796" w14:textId="77777777" w:rsidR="003C0B65" w:rsidRDefault="003C0B65" w:rsidP="003C0B65">
      <w:pPr>
        <w:numPr>
          <w:ilvl w:val="1"/>
          <w:numId w:val="4"/>
        </w:numPr>
        <w:rPr>
          <w:rFonts w:eastAsia="Times New Roman"/>
          <w:color w:val="000000"/>
        </w:rPr>
      </w:pPr>
      <w:r>
        <w:rPr>
          <w:rFonts w:eastAsia="Times New Roman"/>
          <w:color w:val="000000"/>
        </w:rPr>
        <w:t xml:space="preserve">Some concerns: </w:t>
      </w:r>
    </w:p>
    <w:p w14:paraId="4F9DDF06" w14:textId="77777777" w:rsidR="003C0B65" w:rsidRDefault="003C0B65" w:rsidP="003C0B65">
      <w:pPr>
        <w:numPr>
          <w:ilvl w:val="2"/>
          <w:numId w:val="4"/>
        </w:numPr>
        <w:rPr>
          <w:rFonts w:eastAsia="Times New Roman"/>
          <w:color w:val="000000"/>
        </w:rPr>
      </w:pPr>
      <w:r>
        <w:rPr>
          <w:rFonts w:eastAsia="Times New Roman"/>
          <w:color w:val="000000"/>
        </w:rPr>
        <w:lastRenderedPageBreak/>
        <w:t xml:space="preserve">disconnect between front line and institutions – can’t address without addressing the institutions.  </w:t>
      </w:r>
    </w:p>
    <w:p w14:paraId="7681DAFE" w14:textId="77777777" w:rsidR="003C0B65" w:rsidRDefault="003C0B65" w:rsidP="003C0B65">
      <w:pPr>
        <w:numPr>
          <w:ilvl w:val="2"/>
          <w:numId w:val="4"/>
        </w:numPr>
        <w:rPr>
          <w:rFonts w:eastAsia="Times New Roman"/>
          <w:color w:val="000000"/>
        </w:rPr>
      </w:pPr>
      <w:r>
        <w:rPr>
          <w:rFonts w:eastAsia="Times New Roman"/>
          <w:color w:val="000000"/>
        </w:rPr>
        <w:t>Also concern that “get healthy” resilience campaigns just make workers angry as it implies solutions are up to workers and ignores institutional issues.</w:t>
      </w:r>
    </w:p>
    <w:p w14:paraId="6EBB3F1A" w14:textId="77777777" w:rsidR="003C0B65" w:rsidRDefault="003C0B65" w:rsidP="003C0B65">
      <w:pPr>
        <w:numPr>
          <w:ilvl w:val="2"/>
          <w:numId w:val="4"/>
        </w:numPr>
        <w:rPr>
          <w:rFonts w:eastAsia="Times New Roman"/>
          <w:color w:val="000000"/>
        </w:rPr>
      </w:pPr>
      <w:hyperlink r:id="rId9" w:anchor=":~:text=get%20this%20done.-,Adam%20Grant%3A,t%20end%20with%20the%20pandemic" w:history="1">
        <w:r>
          <w:rPr>
            <w:rStyle w:val="Hyperlink"/>
            <w:rFonts w:eastAsia="Times New Roman"/>
          </w:rPr>
          <w:t>https://www.ted.com/podcasts/worklife/we-should-allow-sad-days-not-just-sick-days-transcript#:~:text=get%20this%20done.-,Adam%20Grant%3A,t%20end%20with%20the%20pandemic</w:t>
        </w:r>
      </w:hyperlink>
      <w:r>
        <w:rPr>
          <w:rFonts w:eastAsia="Times New Roman"/>
          <w:color w:val="000000"/>
        </w:rPr>
        <w:t>.</w:t>
      </w:r>
    </w:p>
    <w:p w14:paraId="2070B9F7" w14:textId="77777777" w:rsidR="003C0B65" w:rsidRDefault="003C0B65" w:rsidP="003C0B65">
      <w:pPr>
        <w:numPr>
          <w:ilvl w:val="2"/>
          <w:numId w:val="4"/>
        </w:numPr>
        <w:rPr>
          <w:rFonts w:eastAsia="Times New Roman"/>
          <w:color w:val="000000"/>
        </w:rPr>
      </w:pPr>
      <w:r>
        <w:rPr>
          <w:rFonts w:eastAsia="Times New Roman"/>
          <w:color w:val="000000"/>
        </w:rPr>
        <w:t>If we do not address the SYSTEMIC problems that preceded and will follow the pandemic, this will not result in sustained assistance.</w:t>
      </w:r>
    </w:p>
    <w:p w14:paraId="1F9AF367" w14:textId="77777777" w:rsidR="003C0B65" w:rsidRDefault="003C0B65" w:rsidP="003C0B65">
      <w:pPr>
        <w:numPr>
          <w:ilvl w:val="2"/>
          <w:numId w:val="4"/>
        </w:numPr>
        <w:rPr>
          <w:rFonts w:eastAsia="Times New Roman"/>
          <w:color w:val="000000"/>
        </w:rPr>
      </w:pPr>
      <w:r>
        <w:rPr>
          <w:rFonts w:eastAsia="Times New Roman"/>
          <w:color w:val="000000"/>
        </w:rPr>
        <w:t xml:space="preserve">Importance of language: “recovery,” “resilience”, “support,” commodification of people a danger.  </w:t>
      </w:r>
    </w:p>
    <w:p w14:paraId="16787283" w14:textId="77777777" w:rsidR="003C0B65" w:rsidRDefault="003C0B65" w:rsidP="003C0B65">
      <w:pPr>
        <w:numPr>
          <w:ilvl w:val="1"/>
          <w:numId w:val="4"/>
        </w:numPr>
        <w:rPr>
          <w:rFonts w:eastAsia="Times New Roman"/>
          <w:color w:val="000000"/>
        </w:rPr>
      </w:pPr>
      <w:r>
        <w:rPr>
          <w:rFonts w:eastAsia="Times New Roman"/>
          <w:color w:val="000000"/>
        </w:rPr>
        <w:t xml:space="preserve">Research in Australia links to patient safety and outcomes for all hospitalized patients. One way to engage the c suite.  </w:t>
      </w:r>
    </w:p>
    <w:p w14:paraId="25CDD8FE" w14:textId="77777777" w:rsidR="003C0B65" w:rsidRDefault="003C0B65" w:rsidP="003C0B65">
      <w:pPr>
        <w:numPr>
          <w:ilvl w:val="1"/>
          <w:numId w:val="4"/>
        </w:numPr>
        <w:rPr>
          <w:rFonts w:eastAsia="Times New Roman"/>
          <w:color w:val="000000"/>
        </w:rPr>
      </w:pPr>
      <w:r>
        <w:rPr>
          <w:rFonts w:eastAsia="Times New Roman"/>
          <w:color w:val="000000"/>
        </w:rPr>
        <w:t>Ideas: retention bonuses, exit interviews, support for new grads, loan forgiveness; regulations to move administrations.</w:t>
      </w:r>
    </w:p>
    <w:p w14:paraId="650A5419" w14:textId="77777777" w:rsidR="003C0B65" w:rsidRDefault="003C0B65" w:rsidP="003C0B65">
      <w:pPr>
        <w:numPr>
          <w:ilvl w:val="1"/>
          <w:numId w:val="4"/>
        </w:numPr>
        <w:rPr>
          <w:rFonts w:eastAsia="Times New Roman"/>
          <w:color w:val="000000"/>
        </w:rPr>
      </w:pPr>
      <w:r>
        <w:rPr>
          <w:rFonts w:eastAsia="Times New Roman"/>
          <w:b/>
          <w:bCs/>
          <w:color w:val="000000"/>
        </w:rPr>
        <w:t xml:space="preserve">ASK: From Curt </w:t>
      </w:r>
      <w:proofErr w:type="spellStart"/>
      <w:r>
        <w:rPr>
          <w:rFonts w:eastAsia="Times New Roman"/>
          <w:b/>
          <w:bCs/>
          <w:color w:val="000000"/>
        </w:rPr>
        <w:t>Drennen</w:t>
      </w:r>
      <w:proofErr w:type="spellEnd"/>
      <w:r>
        <w:rPr>
          <w:rFonts w:eastAsia="Times New Roman"/>
          <w:b/>
          <w:bCs/>
          <w:color w:val="000000"/>
        </w:rPr>
        <w:t xml:space="preserve"> and Heather Cook:</w:t>
      </w:r>
      <w:r>
        <w:rPr>
          <w:rFonts w:eastAsia="Times New Roman"/>
          <w:color w:val="000000"/>
        </w:rPr>
        <w:t xml:space="preserve"> If there are stakeholder groups such as Critical Care providers, PC providers, hospice, others who want to meet with Curt and Heather to discuss issues and possible solutions for HCW support, please let them know.  We can expect a google form to request meetings.</w:t>
      </w:r>
    </w:p>
    <w:p w14:paraId="58493C64" w14:textId="77777777" w:rsidR="003C0B65" w:rsidRDefault="003C0B65" w:rsidP="003C0B65">
      <w:pPr>
        <w:ind w:left="1440"/>
        <w:rPr>
          <w:color w:val="000000"/>
        </w:rPr>
      </w:pPr>
      <w:r>
        <w:rPr>
          <w:color w:val="000000"/>
        </w:rPr>
        <w:t> </w:t>
      </w:r>
    </w:p>
    <w:p w14:paraId="0C9EA518" w14:textId="77777777" w:rsidR="003C0B65" w:rsidRDefault="003C0B65" w:rsidP="003C0B65">
      <w:pPr>
        <w:numPr>
          <w:ilvl w:val="0"/>
          <w:numId w:val="5"/>
        </w:numPr>
        <w:rPr>
          <w:rFonts w:eastAsia="Times New Roman"/>
          <w:color w:val="000000"/>
        </w:rPr>
      </w:pPr>
      <w:r>
        <w:rPr>
          <w:rFonts w:eastAsia="Times New Roman"/>
          <w:color w:val="000000"/>
        </w:rPr>
        <w:t>Revisiting MD/stress side group met, initial conversation – not yet sure about a project.</w:t>
      </w:r>
    </w:p>
    <w:p w14:paraId="3D303840" w14:textId="77777777" w:rsidR="003C0B65" w:rsidRDefault="003C0B65" w:rsidP="003C0B65">
      <w:pPr>
        <w:numPr>
          <w:ilvl w:val="1"/>
          <w:numId w:val="5"/>
        </w:numPr>
        <w:rPr>
          <w:rFonts w:eastAsia="Times New Roman"/>
          <w:color w:val="000000"/>
        </w:rPr>
      </w:pPr>
      <w:r>
        <w:rPr>
          <w:rFonts w:eastAsia="Times New Roman"/>
          <w:color w:val="000000"/>
        </w:rPr>
        <w:t xml:space="preserve">some conversation about updating CHER website  </w:t>
      </w:r>
      <w:hyperlink r:id="rId10" w:history="1">
        <w:r>
          <w:rPr>
            <w:rStyle w:val="Hyperlink"/>
            <w:rFonts w:eastAsia="Times New Roman"/>
          </w:rPr>
          <w:t>www.cohcwcovidsupport.org</w:t>
        </w:r>
      </w:hyperlink>
      <w:r>
        <w:rPr>
          <w:rFonts w:eastAsia="Times New Roman"/>
          <w:color w:val="000000"/>
        </w:rPr>
        <w:t xml:space="preserve"> </w:t>
      </w:r>
    </w:p>
    <w:p w14:paraId="7DEAC15E" w14:textId="77777777" w:rsidR="003C0B65" w:rsidRDefault="003C0B65" w:rsidP="003C0B65">
      <w:pPr>
        <w:ind w:left="1440"/>
        <w:rPr>
          <w:color w:val="000000"/>
        </w:rPr>
      </w:pPr>
    </w:p>
    <w:p w14:paraId="32093659" w14:textId="77777777" w:rsidR="003C0B65" w:rsidRDefault="003C0B65" w:rsidP="003C0B65">
      <w:pPr>
        <w:numPr>
          <w:ilvl w:val="0"/>
          <w:numId w:val="5"/>
        </w:numPr>
        <w:rPr>
          <w:rFonts w:eastAsia="Times New Roman"/>
          <w:color w:val="000000"/>
        </w:rPr>
      </w:pPr>
      <w:r>
        <w:rPr>
          <w:rFonts w:eastAsia="Times New Roman"/>
          <w:color w:val="000000"/>
        </w:rPr>
        <w:t>2 pieces of legislation on “visitation” in healthcare settings – unlikely to survive; conflicts with LTC Medicare rules</w:t>
      </w:r>
    </w:p>
    <w:p w14:paraId="2676D045" w14:textId="77777777" w:rsidR="003C0B65" w:rsidRDefault="003C0B65" w:rsidP="003C0B65">
      <w:pPr>
        <w:numPr>
          <w:ilvl w:val="1"/>
          <w:numId w:val="5"/>
        </w:numPr>
        <w:rPr>
          <w:rFonts w:eastAsia="Times New Roman"/>
          <w:color w:val="000000"/>
        </w:rPr>
      </w:pPr>
      <w:r>
        <w:rPr>
          <w:rFonts w:eastAsia="Times New Roman"/>
          <w:color w:val="000000"/>
        </w:rPr>
        <w:t xml:space="preserve">Note legislation not way to address this as would be inflexible and healthcare changes frequently and has nuances depending on what’s happening </w:t>
      </w:r>
    </w:p>
    <w:p w14:paraId="3720BC09" w14:textId="77777777" w:rsidR="003C0B65" w:rsidRDefault="003C0B65" w:rsidP="003C0B65">
      <w:pPr>
        <w:numPr>
          <w:ilvl w:val="1"/>
          <w:numId w:val="5"/>
        </w:numPr>
        <w:rPr>
          <w:rFonts w:eastAsia="Times New Roman"/>
          <w:color w:val="000000"/>
        </w:rPr>
      </w:pPr>
      <w:r>
        <w:rPr>
          <w:rFonts w:eastAsia="Times New Roman"/>
          <w:color w:val="000000"/>
        </w:rPr>
        <w:t xml:space="preserve">Nursing homes more open to visitation under CMS guidance.  </w:t>
      </w:r>
    </w:p>
    <w:p w14:paraId="7DDA7E5B" w14:textId="77777777" w:rsidR="003C0B65" w:rsidRDefault="003C0B65" w:rsidP="003C0B65">
      <w:pPr>
        <w:numPr>
          <w:ilvl w:val="2"/>
          <w:numId w:val="5"/>
        </w:numPr>
        <w:rPr>
          <w:rFonts w:eastAsia="Times New Roman"/>
          <w:color w:val="000000"/>
        </w:rPr>
      </w:pPr>
      <w:hyperlink r:id="rId11" w:history="1">
        <w:r>
          <w:rPr>
            <w:rStyle w:val="Hyperlink"/>
            <w:rFonts w:eastAsia="Times New Roman"/>
          </w:rPr>
          <w:t>https://www.cms.gov/files/document/nursing-home-visitation-faq-1223.pdf</w:t>
        </w:r>
      </w:hyperlink>
      <w:r>
        <w:rPr>
          <w:rFonts w:eastAsia="Times New Roman"/>
        </w:rPr>
        <w:t xml:space="preserve"> N</w:t>
      </w:r>
      <w:r>
        <w:rPr>
          <w:rFonts w:eastAsia="Times New Roman"/>
          <w:color w:val="000000"/>
        </w:rPr>
        <w:t xml:space="preserve">ursing Home Visitation Frequently Asked Questions (FAQs) </w:t>
      </w:r>
      <w:proofErr w:type="spellStart"/>
      <w:r>
        <w:rPr>
          <w:rFonts w:eastAsia="Times New Roman"/>
          <w:color w:val="000000"/>
        </w:rPr>
        <w:t>FEb</w:t>
      </w:r>
      <w:proofErr w:type="spellEnd"/>
      <w:r>
        <w:rPr>
          <w:rFonts w:eastAsia="Times New Roman"/>
          <w:color w:val="000000"/>
        </w:rPr>
        <w:t xml:space="preserve"> 2, 2022</w:t>
      </w:r>
    </w:p>
    <w:p w14:paraId="422E6823" w14:textId="77777777" w:rsidR="003C0B65" w:rsidRDefault="003C0B65" w:rsidP="003C0B65">
      <w:pPr>
        <w:numPr>
          <w:ilvl w:val="2"/>
          <w:numId w:val="5"/>
        </w:numPr>
        <w:rPr>
          <w:rFonts w:eastAsia="Times New Roman"/>
          <w:color w:val="000000"/>
        </w:rPr>
      </w:pPr>
      <w:r>
        <w:rPr>
          <w:rFonts w:eastAsia="Times New Roman"/>
        </w:rPr>
        <w:t xml:space="preserve">Whole CMS document </w:t>
      </w:r>
      <w:hyperlink r:id="rId12" w:history="1">
        <w:r>
          <w:rPr>
            <w:rStyle w:val="Hyperlink"/>
            <w:rFonts w:eastAsia="Times New Roman"/>
          </w:rPr>
          <w:t>https://www.cms.gov/files/document/qso-20-39-nh-revised.pdf</w:t>
        </w:r>
      </w:hyperlink>
    </w:p>
    <w:p w14:paraId="095DE2F5" w14:textId="77777777" w:rsidR="003C0B65" w:rsidRDefault="003C0B65" w:rsidP="003C0B65">
      <w:pPr>
        <w:numPr>
          <w:ilvl w:val="1"/>
          <w:numId w:val="5"/>
        </w:numPr>
        <w:rPr>
          <w:rFonts w:eastAsia="Times New Roman"/>
          <w:color w:val="000000"/>
        </w:rPr>
      </w:pPr>
      <w:r>
        <w:rPr>
          <w:rFonts w:eastAsia="Times New Roman"/>
          <w:color w:val="000000"/>
        </w:rPr>
        <w:t xml:space="preserve">Irony: staff who are COVID + can come to work, but family can’t.  </w:t>
      </w:r>
    </w:p>
    <w:p w14:paraId="71D8751E" w14:textId="77777777" w:rsidR="003C0B65" w:rsidRDefault="003C0B65" w:rsidP="003C0B65">
      <w:pPr>
        <w:numPr>
          <w:ilvl w:val="1"/>
          <w:numId w:val="5"/>
        </w:numPr>
        <w:rPr>
          <w:rFonts w:eastAsia="Times New Roman"/>
          <w:color w:val="000000"/>
        </w:rPr>
      </w:pPr>
      <w:r>
        <w:rPr>
          <w:rFonts w:eastAsia="Times New Roman"/>
          <w:color w:val="000000"/>
        </w:rPr>
        <w:t>Need to balance patient and staff safety with the need for patient advocates</w:t>
      </w:r>
    </w:p>
    <w:p w14:paraId="1811EEDF" w14:textId="77777777" w:rsidR="003C0B65" w:rsidRDefault="003C0B65" w:rsidP="003C0B65">
      <w:pPr>
        <w:numPr>
          <w:ilvl w:val="2"/>
          <w:numId w:val="5"/>
        </w:numPr>
        <w:rPr>
          <w:rFonts w:eastAsia="Times New Roman"/>
          <w:color w:val="000000"/>
        </w:rPr>
      </w:pPr>
      <w:r>
        <w:rPr>
          <w:rFonts w:eastAsia="Times New Roman"/>
          <w:color w:val="000000"/>
        </w:rPr>
        <w:t>Family integral part of team</w:t>
      </w:r>
    </w:p>
    <w:p w14:paraId="030594F1" w14:textId="77777777" w:rsidR="003C0B65" w:rsidRDefault="003C0B65" w:rsidP="003C0B65">
      <w:pPr>
        <w:numPr>
          <w:ilvl w:val="2"/>
          <w:numId w:val="5"/>
        </w:numPr>
        <w:rPr>
          <w:rFonts w:eastAsia="Times New Roman"/>
          <w:color w:val="000000"/>
        </w:rPr>
      </w:pPr>
      <w:r>
        <w:rPr>
          <w:rFonts w:eastAsia="Times New Roman"/>
          <w:color w:val="000000"/>
        </w:rPr>
        <w:t>Uptick in nosocomial covid infections this last surge from visitors</w:t>
      </w:r>
    </w:p>
    <w:p w14:paraId="082F904F" w14:textId="77777777" w:rsidR="003C0B65" w:rsidRDefault="003C0B65" w:rsidP="003C0B65">
      <w:pPr>
        <w:numPr>
          <w:ilvl w:val="2"/>
          <w:numId w:val="5"/>
        </w:numPr>
        <w:rPr>
          <w:rFonts w:eastAsia="Times New Roman"/>
          <w:color w:val="000000"/>
        </w:rPr>
      </w:pPr>
      <w:r>
        <w:rPr>
          <w:rFonts w:eastAsia="Times New Roman"/>
          <w:color w:val="000000"/>
        </w:rPr>
        <w:t xml:space="preserve">Note that visitors not adhering to masking rules has been huge stress for our nursing staff who </w:t>
      </w:r>
      <w:proofErr w:type="gramStart"/>
      <w:r>
        <w:rPr>
          <w:rFonts w:eastAsia="Times New Roman"/>
          <w:color w:val="000000"/>
        </w:rPr>
        <w:t>has to</w:t>
      </w:r>
      <w:proofErr w:type="gramEnd"/>
      <w:r>
        <w:rPr>
          <w:rFonts w:eastAsia="Times New Roman"/>
          <w:color w:val="000000"/>
        </w:rPr>
        <w:t xml:space="preserve"> deal with this in real time</w:t>
      </w:r>
    </w:p>
    <w:p w14:paraId="23BFE75E" w14:textId="77777777" w:rsidR="003C0B65" w:rsidRDefault="003C0B65" w:rsidP="003C0B65">
      <w:pPr>
        <w:numPr>
          <w:ilvl w:val="1"/>
          <w:numId w:val="5"/>
        </w:numPr>
        <w:rPr>
          <w:rFonts w:eastAsia="Times New Roman"/>
          <w:color w:val="000000"/>
        </w:rPr>
      </w:pPr>
      <w:r>
        <w:rPr>
          <w:rFonts w:eastAsia="Times New Roman"/>
          <w:color w:val="000000"/>
        </w:rPr>
        <w:t>Acceleration of dementia deterioration in those isolated in LTC facilities</w:t>
      </w:r>
    </w:p>
    <w:p w14:paraId="141BC241" w14:textId="77777777" w:rsidR="003C0B65" w:rsidRDefault="003C0B65" w:rsidP="003C0B65">
      <w:pPr>
        <w:numPr>
          <w:ilvl w:val="1"/>
          <w:numId w:val="5"/>
        </w:numPr>
        <w:rPr>
          <w:rFonts w:eastAsia="Times New Roman"/>
          <w:color w:val="000000"/>
        </w:rPr>
      </w:pPr>
      <w:r>
        <w:rPr>
          <w:rFonts w:eastAsia="Times New Roman"/>
          <w:color w:val="000000"/>
        </w:rPr>
        <w:t>Money that went to screening visitors could be given for “visitor ambassadors” to ensure people following rules, don’t have questions, maybe companion for isolated patients, etc.</w:t>
      </w:r>
    </w:p>
    <w:p w14:paraId="07F7FC4A" w14:textId="77777777" w:rsidR="003C0B65" w:rsidRDefault="003C0B65" w:rsidP="003C0B65">
      <w:pPr>
        <w:numPr>
          <w:ilvl w:val="1"/>
          <w:numId w:val="5"/>
        </w:numPr>
        <w:rPr>
          <w:rFonts w:eastAsia="Times New Roman"/>
          <w:color w:val="000000"/>
        </w:rPr>
      </w:pPr>
      <w:r>
        <w:rPr>
          <w:rFonts w:eastAsia="Times New Roman"/>
          <w:b/>
          <w:bCs/>
          <w:color w:val="000000"/>
        </w:rPr>
        <w:t>ASK: A letter</w:t>
      </w:r>
      <w:r>
        <w:rPr>
          <w:rFonts w:eastAsia="Times New Roman"/>
          <w:color w:val="000000"/>
        </w:rPr>
        <w:t xml:space="preserve"> noting that visitation rules need improvement, very important but does not make sense for legislature – beyond scope.  Encourage CHA to oppose legislation</w:t>
      </w:r>
    </w:p>
    <w:p w14:paraId="4F965559" w14:textId="77777777" w:rsidR="003C0B65" w:rsidRDefault="003C0B65" w:rsidP="003C0B65">
      <w:pPr>
        <w:numPr>
          <w:ilvl w:val="2"/>
          <w:numId w:val="5"/>
        </w:numPr>
        <w:rPr>
          <w:rFonts w:eastAsia="Times New Roman"/>
          <w:color w:val="000000"/>
        </w:rPr>
      </w:pPr>
      <w:r>
        <w:rPr>
          <w:rFonts w:eastAsia="Times New Roman"/>
          <w:color w:val="000000"/>
        </w:rPr>
        <w:t>Nuance from changes day-to-day, needs aren’t static, and legislation is inflexible</w:t>
      </w:r>
    </w:p>
    <w:p w14:paraId="55550AD7" w14:textId="77777777" w:rsidR="003C0B65" w:rsidRDefault="003C0B65" w:rsidP="003C0B65">
      <w:pPr>
        <w:numPr>
          <w:ilvl w:val="2"/>
          <w:numId w:val="5"/>
        </w:numPr>
        <w:rPr>
          <w:rFonts w:eastAsia="Times New Roman"/>
          <w:color w:val="000000"/>
        </w:rPr>
      </w:pPr>
      <w:r>
        <w:rPr>
          <w:rFonts w:eastAsia="Times New Roman"/>
          <w:color w:val="000000"/>
        </w:rPr>
        <w:t xml:space="preserve">Trying to fix a complex problem, need to </w:t>
      </w:r>
      <w:proofErr w:type="gramStart"/>
      <w:r>
        <w:rPr>
          <w:rFonts w:eastAsia="Times New Roman"/>
          <w:color w:val="000000"/>
        </w:rPr>
        <w:t>open up</w:t>
      </w:r>
      <w:proofErr w:type="gramEnd"/>
      <w:r>
        <w:rPr>
          <w:rFonts w:eastAsia="Times New Roman"/>
          <w:color w:val="000000"/>
        </w:rPr>
        <w:t xml:space="preserve"> in a meaningful way</w:t>
      </w:r>
    </w:p>
    <w:p w14:paraId="3A8DB19F" w14:textId="77777777" w:rsidR="003C0B65" w:rsidRDefault="003C0B65" w:rsidP="003C0B65">
      <w:pPr>
        <w:numPr>
          <w:ilvl w:val="2"/>
          <w:numId w:val="5"/>
        </w:numPr>
        <w:rPr>
          <w:rFonts w:eastAsia="Times New Roman"/>
          <w:color w:val="000000"/>
        </w:rPr>
      </w:pPr>
      <w:r>
        <w:rPr>
          <w:rFonts w:eastAsia="Times New Roman"/>
          <w:b/>
          <w:bCs/>
          <w:color w:val="000000"/>
        </w:rPr>
        <w:t xml:space="preserve">Send Jean </w:t>
      </w:r>
      <w:hyperlink r:id="rId13" w:history="1">
        <w:r>
          <w:rPr>
            <w:rStyle w:val="Hyperlink"/>
            <w:rFonts w:eastAsia="Times New Roman"/>
            <w:b/>
            <w:bCs/>
          </w:rPr>
          <w:t>jabbott49@gmail.com</w:t>
        </w:r>
      </w:hyperlink>
      <w:r>
        <w:rPr>
          <w:rFonts w:eastAsia="Times New Roman"/>
          <w:color w:val="000000"/>
        </w:rPr>
        <w:t xml:space="preserve"> an email if interested in helping</w:t>
      </w:r>
    </w:p>
    <w:p w14:paraId="68E40098" w14:textId="77777777" w:rsidR="003C0B65" w:rsidRDefault="003C0B65" w:rsidP="003C0B65">
      <w:pPr>
        <w:ind w:left="1440"/>
        <w:rPr>
          <w:color w:val="000000"/>
        </w:rPr>
      </w:pPr>
      <w:r>
        <w:rPr>
          <w:color w:val="000000"/>
        </w:rPr>
        <w:t> </w:t>
      </w:r>
    </w:p>
    <w:p w14:paraId="0DF7AD46" w14:textId="77777777" w:rsidR="003C0B65" w:rsidRDefault="003C0B65" w:rsidP="003C0B65">
      <w:pPr>
        <w:numPr>
          <w:ilvl w:val="0"/>
          <w:numId w:val="6"/>
        </w:numPr>
        <w:rPr>
          <w:rFonts w:eastAsia="Times New Roman"/>
          <w:color w:val="000000"/>
        </w:rPr>
      </w:pPr>
      <w:r>
        <w:rPr>
          <w:rFonts w:eastAsia="Times New Roman"/>
          <w:color w:val="000000"/>
        </w:rPr>
        <w:lastRenderedPageBreak/>
        <w:t>COVID/CSC updates</w:t>
      </w:r>
    </w:p>
    <w:p w14:paraId="71BF190A" w14:textId="77777777" w:rsidR="003C0B65" w:rsidRDefault="003C0B65" w:rsidP="003C0B65">
      <w:pPr>
        <w:numPr>
          <w:ilvl w:val="1"/>
          <w:numId w:val="6"/>
        </w:numPr>
        <w:rPr>
          <w:rFonts w:eastAsia="Times New Roman"/>
          <w:color w:val="000000"/>
        </w:rPr>
      </w:pPr>
      <w:r>
        <w:rPr>
          <w:rFonts w:eastAsia="Times New Roman"/>
          <w:color w:val="000000"/>
        </w:rPr>
        <w:t>GEEERC meeting update – Steve</w:t>
      </w:r>
    </w:p>
    <w:p w14:paraId="4B3080D4" w14:textId="77777777" w:rsidR="003C0B65" w:rsidRDefault="003C0B65" w:rsidP="003C0B65">
      <w:pPr>
        <w:numPr>
          <w:ilvl w:val="2"/>
          <w:numId w:val="6"/>
        </w:numPr>
        <w:rPr>
          <w:rFonts w:eastAsia="Times New Roman"/>
          <w:color w:val="000000"/>
        </w:rPr>
      </w:pPr>
      <w:r>
        <w:rPr>
          <w:rFonts w:eastAsia="Times New Roman"/>
          <w:color w:val="000000"/>
        </w:rPr>
        <w:t>EMS and HC Worker crisis standards to be inactivated on Thursday.</w:t>
      </w:r>
    </w:p>
    <w:p w14:paraId="1ECB29F2" w14:textId="77777777" w:rsidR="003C0B65" w:rsidRDefault="003C0B65" w:rsidP="003C0B65">
      <w:pPr>
        <w:numPr>
          <w:ilvl w:val="2"/>
          <w:numId w:val="6"/>
        </w:numPr>
        <w:rPr>
          <w:rFonts w:eastAsia="Times New Roman"/>
          <w:color w:val="000000"/>
        </w:rPr>
      </w:pPr>
      <w:r>
        <w:rPr>
          <w:rFonts w:eastAsia="Times New Roman"/>
          <w:color w:val="000000"/>
        </w:rPr>
        <w:t>Rationale for backing out of CSC is that acute crisis in staffing alleviated, and deep restoration of staffing will take years.  Long-term structural interventions needed.  Does this get it off the radar?</w:t>
      </w:r>
    </w:p>
    <w:p w14:paraId="7314F616" w14:textId="77777777" w:rsidR="003C0B65" w:rsidRDefault="003C0B65" w:rsidP="003C0B65">
      <w:pPr>
        <w:numPr>
          <w:ilvl w:val="1"/>
          <w:numId w:val="6"/>
        </w:numPr>
        <w:rPr>
          <w:rFonts w:eastAsia="Times New Roman"/>
          <w:color w:val="000000"/>
        </w:rPr>
      </w:pPr>
      <w:r>
        <w:rPr>
          <w:rFonts w:eastAsia="Times New Roman"/>
          <w:color w:val="000000"/>
        </w:rPr>
        <w:t xml:space="preserve">Consider brewing malcontent with long waiting times – ER, </w:t>
      </w:r>
      <w:proofErr w:type="gramStart"/>
      <w:r>
        <w:rPr>
          <w:rFonts w:eastAsia="Times New Roman"/>
          <w:color w:val="000000"/>
        </w:rPr>
        <w:t>OR,</w:t>
      </w:r>
      <w:proofErr w:type="gramEnd"/>
      <w:r>
        <w:rPr>
          <w:rFonts w:eastAsia="Times New Roman"/>
          <w:color w:val="000000"/>
        </w:rPr>
        <w:t xml:space="preserve"> primary care.  May take worsened healthcare outcomes for change.</w:t>
      </w:r>
    </w:p>
    <w:p w14:paraId="0631ADA5" w14:textId="77777777" w:rsidR="003C0B65" w:rsidRDefault="003C0B65" w:rsidP="003C0B65">
      <w:pPr>
        <w:numPr>
          <w:ilvl w:val="1"/>
          <w:numId w:val="7"/>
        </w:numPr>
        <w:rPr>
          <w:rFonts w:eastAsia="Times New Roman"/>
          <w:color w:val="000000"/>
        </w:rPr>
      </w:pPr>
      <w:r>
        <w:rPr>
          <w:rFonts w:eastAsia="Times New Roman"/>
          <w:color w:val="000000"/>
        </w:rPr>
        <w:t xml:space="preserve">Many mask mandates stood down </w:t>
      </w:r>
    </w:p>
    <w:p w14:paraId="3ADF4BF6" w14:textId="77777777" w:rsidR="003C0B65" w:rsidRDefault="003C0B65" w:rsidP="003C0B65">
      <w:pPr>
        <w:numPr>
          <w:ilvl w:val="1"/>
          <w:numId w:val="7"/>
        </w:numPr>
        <w:rPr>
          <w:rFonts w:eastAsia="Times New Roman"/>
          <w:color w:val="000000"/>
        </w:rPr>
      </w:pPr>
      <w:r>
        <w:rPr>
          <w:rFonts w:eastAsia="Times New Roman"/>
          <w:color w:val="000000"/>
        </w:rPr>
        <w:t>CHTC at tier 1 – rural areas buddying with larger hospitals for transfers</w:t>
      </w:r>
    </w:p>
    <w:p w14:paraId="2371FEFA" w14:textId="77777777" w:rsidR="003C0B65" w:rsidRDefault="003C0B65" w:rsidP="003C0B65">
      <w:pPr>
        <w:numPr>
          <w:ilvl w:val="1"/>
          <w:numId w:val="7"/>
        </w:numPr>
        <w:rPr>
          <w:rFonts w:eastAsia="Times New Roman"/>
          <w:color w:val="000000"/>
        </w:rPr>
      </w:pPr>
      <w:r>
        <w:rPr>
          <w:rFonts w:eastAsia="Times New Roman"/>
          <w:color w:val="000000"/>
        </w:rPr>
        <w:t xml:space="preserve">Pfizer postponed EUA application to FDA for kids 6 months – 4 </w:t>
      </w:r>
      <w:proofErr w:type="spellStart"/>
      <w:r>
        <w:rPr>
          <w:rFonts w:eastAsia="Times New Roman"/>
          <w:color w:val="000000"/>
        </w:rPr>
        <w:t>yrs</w:t>
      </w:r>
      <w:proofErr w:type="spellEnd"/>
      <w:r>
        <w:rPr>
          <w:rFonts w:eastAsia="Times New Roman"/>
          <w:color w:val="000000"/>
        </w:rPr>
        <w:t xml:space="preserve"> – waiting for 3rd dose data in this age group – early April</w:t>
      </w:r>
    </w:p>
    <w:p w14:paraId="674F71CB" w14:textId="77777777" w:rsidR="003C0B65" w:rsidRDefault="003C0B65" w:rsidP="003C0B65">
      <w:pPr>
        <w:numPr>
          <w:ilvl w:val="1"/>
          <w:numId w:val="7"/>
        </w:numPr>
        <w:rPr>
          <w:rFonts w:eastAsia="Times New Roman"/>
          <w:color w:val="000000"/>
        </w:rPr>
      </w:pPr>
      <w:r>
        <w:rPr>
          <w:rFonts w:eastAsia="Times New Roman"/>
          <w:color w:val="000000"/>
        </w:rPr>
        <w:t xml:space="preserve">New monoclonal antibody, </w:t>
      </w:r>
      <w:proofErr w:type="spellStart"/>
      <w:r>
        <w:rPr>
          <w:rFonts w:eastAsia="Times New Roman"/>
          <w:color w:val="000000"/>
        </w:rPr>
        <w:t>bebtelovimab</w:t>
      </w:r>
      <w:proofErr w:type="spellEnd"/>
      <w:r>
        <w:rPr>
          <w:rFonts w:eastAsia="Times New Roman"/>
          <w:color w:val="000000"/>
        </w:rPr>
        <w:t xml:space="preserve">, EUA approved by FDA last Friday – looks good for Omicron.  To be handled through state.  Very limited doses </w:t>
      </w:r>
      <w:proofErr w:type="gramStart"/>
      <w:r>
        <w:rPr>
          <w:rFonts w:eastAsia="Times New Roman"/>
          <w:color w:val="000000"/>
        </w:rPr>
        <w:t>at this time</w:t>
      </w:r>
      <w:proofErr w:type="gramEnd"/>
    </w:p>
    <w:p w14:paraId="6DCD62B1" w14:textId="77777777" w:rsidR="003C0B65" w:rsidRDefault="003C0B65" w:rsidP="003C0B65">
      <w:pPr>
        <w:numPr>
          <w:ilvl w:val="1"/>
          <w:numId w:val="7"/>
        </w:numPr>
        <w:rPr>
          <w:rFonts w:eastAsia="Times New Roman"/>
          <w:color w:val="000000"/>
        </w:rPr>
      </w:pPr>
      <w:r>
        <w:rPr>
          <w:rFonts w:eastAsia="Times New Roman"/>
          <w:color w:val="000000"/>
        </w:rPr>
        <w:t>Testing positivity now 5.3%, with lots of potential biases.</w:t>
      </w:r>
    </w:p>
    <w:p w14:paraId="7B501A5B" w14:textId="77777777" w:rsidR="003C0B65" w:rsidRDefault="003C0B65" w:rsidP="003C0B65">
      <w:pPr>
        <w:numPr>
          <w:ilvl w:val="1"/>
          <w:numId w:val="7"/>
        </w:numPr>
        <w:rPr>
          <w:rFonts w:eastAsia="Times New Roman"/>
          <w:color w:val="000000"/>
        </w:rPr>
      </w:pPr>
      <w:r>
        <w:rPr>
          <w:rFonts w:eastAsia="Times New Roman"/>
          <w:color w:val="000000"/>
        </w:rPr>
        <w:t>90% of CO people with immunity by end of month per Public Health.</w:t>
      </w:r>
    </w:p>
    <w:p w14:paraId="4B101137" w14:textId="77777777" w:rsidR="003C0B65" w:rsidRDefault="003C0B65" w:rsidP="003C0B65">
      <w:pPr>
        <w:numPr>
          <w:ilvl w:val="1"/>
          <w:numId w:val="7"/>
        </w:numPr>
        <w:rPr>
          <w:rFonts w:eastAsia="Times New Roman"/>
          <w:color w:val="000000"/>
        </w:rPr>
      </w:pPr>
      <w:r>
        <w:rPr>
          <w:rFonts w:eastAsia="Times New Roman"/>
          <w:color w:val="000000"/>
        </w:rPr>
        <w:t>BA.2 subvariant not growing as feared – 3.9% (80% in Denmark) – though if spreads, thinking those who already had omicron will have immunity so not as large a surge</w:t>
      </w:r>
    </w:p>
    <w:p w14:paraId="42714412" w14:textId="77777777" w:rsidR="003C0B65" w:rsidRDefault="003C0B65" w:rsidP="003C0B65">
      <w:pPr>
        <w:ind w:left="1440"/>
        <w:rPr>
          <w:color w:val="000000"/>
        </w:rPr>
      </w:pPr>
      <w:r>
        <w:rPr>
          <w:color w:val="000000"/>
        </w:rPr>
        <w:t> </w:t>
      </w:r>
    </w:p>
    <w:p w14:paraId="0E4D3F42" w14:textId="77777777" w:rsidR="003C0B65" w:rsidRDefault="003C0B65" w:rsidP="003C0B65">
      <w:pPr>
        <w:rPr>
          <w:color w:val="000000"/>
        </w:rPr>
      </w:pPr>
      <w:r>
        <w:rPr>
          <w:color w:val="000000"/>
        </w:rPr>
        <w:t>Thank you so much!</w:t>
      </w:r>
    </w:p>
    <w:p w14:paraId="44807CDA" w14:textId="77777777" w:rsidR="003C0B65" w:rsidRDefault="003C0B65" w:rsidP="003C0B65">
      <w:pPr>
        <w:rPr>
          <w:color w:val="000000"/>
        </w:rPr>
      </w:pPr>
      <w:r>
        <w:rPr>
          <w:color w:val="000000"/>
        </w:rPr>
        <w:t>Barbara and Jean</w:t>
      </w:r>
    </w:p>
    <w:p w14:paraId="160D814B" w14:textId="30B05376" w:rsidR="00C766C1" w:rsidRPr="003C0B65" w:rsidRDefault="00C766C1" w:rsidP="003C0B65">
      <w:pPr>
        <w:rPr>
          <w:color w:val="000000"/>
        </w:rPr>
      </w:pPr>
    </w:p>
    <w:sectPr w:rsidR="00C766C1" w:rsidRPr="003C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77FD"/>
    <w:multiLevelType w:val="multilevel"/>
    <w:tmpl w:val="07328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2F28BC"/>
    <w:multiLevelType w:val="multilevel"/>
    <w:tmpl w:val="B8B48A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931C64"/>
    <w:multiLevelType w:val="multilevel"/>
    <w:tmpl w:val="98C07F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4A037B"/>
    <w:multiLevelType w:val="multilevel"/>
    <w:tmpl w:val="75803B6A"/>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B746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8327C6"/>
    <w:multiLevelType w:val="multilevel"/>
    <w:tmpl w:val="3300FE5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E1E560E"/>
    <w:multiLevelType w:val="hybridMultilevel"/>
    <w:tmpl w:val="88F46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14C6BA2">
      <w:start w:val="1"/>
      <w:numFmt w:val="lowerRoman"/>
      <w:lvlText w:val="%3."/>
      <w:lvlJc w:val="right"/>
      <w:pPr>
        <w:ind w:left="2160" w:hanging="180"/>
      </w:pPr>
      <w:rPr>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E2"/>
    <w:rsid w:val="00001C60"/>
    <w:rsid w:val="000210D5"/>
    <w:rsid w:val="00085EBF"/>
    <w:rsid w:val="001D2DBC"/>
    <w:rsid w:val="002A18E2"/>
    <w:rsid w:val="002E1379"/>
    <w:rsid w:val="00326CC0"/>
    <w:rsid w:val="00342187"/>
    <w:rsid w:val="0038161D"/>
    <w:rsid w:val="003C0B65"/>
    <w:rsid w:val="00402805"/>
    <w:rsid w:val="00463410"/>
    <w:rsid w:val="00484AEA"/>
    <w:rsid w:val="004A0833"/>
    <w:rsid w:val="006701C8"/>
    <w:rsid w:val="00672C58"/>
    <w:rsid w:val="0068278E"/>
    <w:rsid w:val="007559A6"/>
    <w:rsid w:val="00942605"/>
    <w:rsid w:val="009E2CDB"/>
    <w:rsid w:val="00B45CE1"/>
    <w:rsid w:val="00C209FF"/>
    <w:rsid w:val="00C766C1"/>
    <w:rsid w:val="00C77D4F"/>
    <w:rsid w:val="00D05100"/>
    <w:rsid w:val="00D901AA"/>
    <w:rsid w:val="00DE0C7F"/>
    <w:rsid w:val="00E819D6"/>
    <w:rsid w:val="00EA6CDA"/>
    <w:rsid w:val="00EB6FE1"/>
    <w:rsid w:val="00E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F8F8"/>
  <w15:chartTrackingRefBased/>
  <w15:docId w15:val="{EC5C2C0F-ADCC-4CFC-B016-CC20D869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8E2"/>
    <w:pPr>
      <w:spacing w:after="0" w:line="240" w:lineRule="auto"/>
    </w:pPr>
  </w:style>
  <w:style w:type="paragraph" w:styleId="NormalWeb">
    <w:name w:val="Normal (Web)"/>
    <w:basedOn w:val="Normal"/>
    <w:uiPriority w:val="99"/>
    <w:unhideWhenUsed/>
    <w:rsid w:val="002A18E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A18E2"/>
    <w:rPr>
      <w:b/>
      <w:bCs/>
    </w:rPr>
  </w:style>
  <w:style w:type="character" w:styleId="Hyperlink">
    <w:name w:val="Hyperlink"/>
    <w:basedOn w:val="DefaultParagraphFont"/>
    <w:uiPriority w:val="99"/>
    <w:unhideWhenUsed/>
    <w:rsid w:val="00463410"/>
    <w:rPr>
      <w:color w:val="0563C1" w:themeColor="hyperlink"/>
      <w:u w:val="single"/>
    </w:rPr>
  </w:style>
  <w:style w:type="character" w:styleId="UnresolvedMention">
    <w:name w:val="Unresolved Mention"/>
    <w:basedOn w:val="DefaultParagraphFont"/>
    <w:uiPriority w:val="99"/>
    <w:semiHidden/>
    <w:unhideWhenUsed/>
    <w:rsid w:val="00463410"/>
    <w:rPr>
      <w:color w:val="605E5C"/>
      <w:shd w:val="clear" w:color="auto" w:fill="E1DFDD"/>
    </w:rPr>
  </w:style>
  <w:style w:type="paragraph" w:styleId="ListParagraph">
    <w:name w:val="List Paragraph"/>
    <w:basedOn w:val="Normal"/>
    <w:uiPriority w:val="34"/>
    <w:qFormat/>
    <w:rsid w:val="00D0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9305">
      <w:bodyDiv w:val="1"/>
      <w:marLeft w:val="0"/>
      <w:marRight w:val="0"/>
      <w:marTop w:val="0"/>
      <w:marBottom w:val="0"/>
      <w:divBdr>
        <w:top w:val="none" w:sz="0" w:space="0" w:color="auto"/>
        <w:left w:val="none" w:sz="0" w:space="0" w:color="auto"/>
        <w:bottom w:val="none" w:sz="0" w:space="0" w:color="auto"/>
        <w:right w:val="none" w:sz="0" w:space="0" w:color="auto"/>
      </w:divBdr>
    </w:div>
    <w:div w:id="233857406">
      <w:bodyDiv w:val="1"/>
      <w:marLeft w:val="0"/>
      <w:marRight w:val="0"/>
      <w:marTop w:val="0"/>
      <w:marBottom w:val="0"/>
      <w:divBdr>
        <w:top w:val="none" w:sz="0" w:space="0" w:color="auto"/>
        <w:left w:val="none" w:sz="0" w:space="0" w:color="auto"/>
        <w:bottom w:val="none" w:sz="0" w:space="0" w:color="auto"/>
        <w:right w:val="none" w:sz="0" w:space="0" w:color="auto"/>
      </w:divBdr>
    </w:div>
    <w:div w:id="258219534">
      <w:bodyDiv w:val="1"/>
      <w:marLeft w:val="0"/>
      <w:marRight w:val="0"/>
      <w:marTop w:val="0"/>
      <w:marBottom w:val="0"/>
      <w:divBdr>
        <w:top w:val="none" w:sz="0" w:space="0" w:color="auto"/>
        <w:left w:val="none" w:sz="0" w:space="0" w:color="auto"/>
        <w:bottom w:val="none" w:sz="0" w:space="0" w:color="auto"/>
        <w:right w:val="none" w:sz="0" w:space="0" w:color="auto"/>
      </w:divBdr>
    </w:div>
    <w:div w:id="280303958">
      <w:bodyDiv w:val="1"/>
      <w:marLeft w:val="0"/>
      <w:marRight w:val="0"/>
      <w:marTop w:val="0"/>
      <w:marBottom w:val="0"/>
      <w:divBdr>
        <w:top w:val="none" w:sz="0" w:space="0" w:color="auto"/>
        <w:left w:val="none" w:sz="0" w:space="0" w:color="auto"/>
        <w:bottom w:val="none" w:sz="0" w:space="0" w:color="auto"/>
        <w:right w:val="none" w:sz="0" w:space="0" w:color="auto"/>
      </w:divBdr>
    </w:div>
    <w:div w:id="587157609">
      <w:bodyDiv w:val="1"/>
      <w:marLeft w:val="0"/>
      <w:marRight w:val="0"/>
      <w:marTop w:val="0"/>
      <w:marBottom w:val="0"/>
      <w:divBdr>
        <w:top w:val="none" w:sz="0" w:space="0" w:color="auto"/>
        <w:left w:val="none" w:sz="0" w:space="0" w:color="auto"/>
        <w:bottom w:val="none" w:sz="0" w:space="0" w:color="auto"/>
        <w:right w:val="none" w:sz="0" w:space="0" w:color="auto"/>
      </w:divBdr>
    </w:div>
    <w:div w:id="704062624">
      <w:bodyDiv w:val="1"/>
      <w:marLeft w:val="0"/>
      <w:marRight w:val="0"/>
      <w:marTop w:val="0"/>
      <w:marBottom w:val="0"/>
      <w:divBdr>
        <w:top w:val="none" w:sz="0" w:space="0" w:color="auto"/>
        <w:left w:val="none" w:sz="0" w:space="0" w:color="auto"/>
        <w:bottom w:val="none" w:sz="0" w:space="0" w:color="auto"/>
        <w:right w:val="none" w:sz="0" w:space="0" w:color="auto"/>
      </w:divBdr>
    </w:div>
    <w:div w:id="807745914">
      <w:bodyDiv w:val="1"/>
      <w:marLeft w:val="0"/>
      <w:marRight w:val="0"/>
      <w:marTop w:val="0"/>
      <w:marBottom w:val="0"/>
      <w:divBdr>
        <w:top w:val="none" w:sz="0" w:space="0" w:color="auto"/>
        <w:left w:val="none" w:sz="0" w:space="0" w:color="auto"/>
        <w:bottom w:val="none" w:sz="0" w:space="0" w:color="auto"/>
        <w:right w:val="none" w:sz="0" w:space="0" w:color="auto"/>
      </w:divBdr>
    </w:div>
    <w:div w:id="823591325">
      <w:bodyDiv w:val="1"/>
      <w:marLeft w:val="0"/>
      <w:marRight w:val="0"/>
      <w:marTop w:val="0"/>
      <w:marBottom w:val="0"/>
      <w:divBdr>
        <w:top w:val="none" w:sz="0" w:space="0" w:color="auto"/>
        <w:left w:val="none" w:sz="0" w:space="0" w:color="auto"/>
        <w:bottom w:val="none" w:sz="0" w:space="0" w:color="auto"/>
        <w:right w:val="none" w:sz="0" w:space="0" w:color="auto"/>
      </w:divBdr>
    </w:div>
    <w:div w:id="896626181">
      <w:bodyDiv w:val="1"/>
      <w:marLeft w:val="0"/>
      <w:marRight w:val="0"/>
      <w:marTop w:val="0"/>
      <w:marBottom w:val="0"/>
      <w:divBdr>
        <w:top w:val="none" w:sz="0" w:space="0" w:color="auto"/>
        <w:left w:val="none" w:sz="0" w:space="0" w:color="auto"/>
        <w:bottom w:val="none" w:sz="0" w:space="0" w:color="auto"/>
        <w:right w:val="none" w:sz="0" w:space="0" w:color="auto"/>
      </w:divBdr>
    </w:div>
    <w:div w:id="916137376">
      <w:bodyDiv w:val="1"/>
      <w:marLeft w:val="0"/>
      <w:marRight w:val="0"/>
      <w:marTop w:val="0"/>
      <w:marBottom w:val="0"/>
      <w:divBdr>
        <w:top w:val="none" w:sz="0" w:space="0" w:color="auto"/>
        <w:left w:val="none" w:sz="0" w:space="0" w:color="auto"/>
        <w:bottom w:val="none" w:sz="0" w:space="0" w:color="auto"/>
        <w:right w:val="none" w:sz="0" w:space="0" w:color="auto"/>
      </w:divBdr>
    </w:div>
    <w:div w:id="1071927974">
      <w:bodyDiv w:val="1"/>
      <w:marLeft w:val="0"/>
      <w:marRight w:val="0"/>
      <w:marTop w:val="0"/>
      <w:marBottom w:val="0"/>
      <w:divBdr>
        <w:top w:val="none" w:sz="0" w:space="0" w:color="auto"/>
        <w:left w:val="none" w:sz="0" w:space="0" w:color="auto"/>
        <w:bottom w:val="none" w:sz="0" w:space="0" w:color="auto"/>
        <w:right w:val="none" w:sz="0" w:space="0" w:color="auto"/>
      </w:divBdr>
    </w:div>
    <w:div w:id="1130511948">
      <w:bodyDiv w:val="1"/>
      <w:marLeft w:val="0"/>
      <w:marRight w:val="0"/>
      <w:marTop w:val="0"/>
      <w:marBottom w:val="0"/>
      <w:divBdr>
        <w:top w:val="none" w:sz="0" w:space="0" w:color="auto"/>
        <w:left w:val="none" w:sz="0" w:space="0" w:color="auto"/>
        <w:bottom w:val="none" w:sz="0" w:space="0" w:color="auto"/>
        <w:right w:val="none" w:sz="0" w:space="0" w:color="auto"/>
      </w:divBdr>
    </w:div>
    <w:div w:id="1149589980">
      <w:bodyDiv w:val="1"/>
      <w:marLeft w:val="0"/>
      <w:marRight w:val="0"/>
      <w:marTop w:val="0"/>
      <w:marBottom w:val="0"/>
      <w:divBdr>
        <w:top w:val="none" w:sz="0" w:space="0" w:color="auto"/>
        <w:left w:val="none" w:sz="0" w:space="0" w:color="auto"/>
        <w:bottom w:val="none" w:sz="0" w:space="0" w:color="auto"/>
        <w:right w:val="none" w:sz="0" w:space="0" w:color="auto"/>
      </w:divBdr>
    </w:div>
    <w:div w:id="1180319480">
      <w:bodyDiv w:val="1"/>
      <w:marLeft w:val="0"/>
      <w:marRight w:val="0"/>
      <w:marTop w:val="0"/>
      <w:marBottom w:val="0"/>
      <w:divBdr>
        <w:top w:val="none" w:sz="0" w:space="0" w:color="auto"/>
        <w:left w:val="none" w:sz="0" w:space="0" w:color="auto"/>
        <w:bottom w:val="none" w:sz="0" w:space="0" w:color="auto"/>
        <w:right w:val="none" w:sz="0" w:space="0" w:color="auto"/>
      </w:divBdr>
    </w:div>
    <w:div w:id="1231842520">
      <w:bodyDiv w:val="1"/>
      <w:marLeft w:val="0"/>
      <w:marRight w:val="0"/>
      <w:marTop w:val="0"/>
      <w:marBottom w:val="0"/>
      <w:divBdr>
        <w:top w:val="none" w:sz="0" w:space="0" w:color="auto"/>
        <w:left w:val="none" w:sz="0" w:space="0" w:color="auto"/>
        <w:bottom w:val="none" w:sz="0" w:space="0" w:color="auto"/>
        <w:right w:val="none" w:sz="0" w:space="0" w:color="auto"/>
      </w:divBdr>
    </w:div>
    <w:div w:id="1310670730">
      <w:bodyDiv w:val="1"/>
      <w:marLeft w:val="0"/>
      <w:marRight w:val="0"/>
      <w:marTop w:val="0"/>
      <w:marBottom w:val="0"/>
      <w:divBdr>
        <w:top w:val="none" w:sz="0" w:space="0" w:color="auto"/>
        <w:left w:val="none" w:sz="0" w:space="0" w:color="auto"/>
        <w:bottom w:val="none" w:sz="0" w:space="0" w:color="auto"/>
        <w:right w:val="none" w:sz="0" w:space="0" w:color="auto"/>
      </w:divBdr>
    </w:div>
    <w:div w:id="1426343166">
      <w:bodyDiv w:val="1"/>
      <w:marLeft w:val="0"/>
      <w:marRight w:val="0"/>
      <w:marTop w:val="0"/>
      <w:marBottom w:val="0"/>
      <w:divBdr>
        <w:top w:val="none" w:sz="0" w:space="0" w:color="auto"/>
        <w:left w:val="none" w:sz="0" w:space="0" w:color="auto"/>
        <w:bottom w:val="none" w:sz="0" w:space="0" w:color="auto"/>
        <w:right w:val="none" w:sz="0" w:space="0" w:color="auto"/>
      </w:divBdr>
    </w:div>
    <w:div w:id="1429157105">
      <w:bodyDiv w:val="1"/>
      <w:marLeft w:val="0"/>
      <w:marRight w:val="0"/>
      <w:marTop w:val="0"/>
      <w:marBottom w:val="0"/>
      <w:divBdr>
        <w:top w:val="none" w:sz="0" w:space="0" w:color="auto"/>
        <w:left w:val="none" w:sz="0" w:space="0" w:color="auto"/>
        <w:bottom w:val="none" w:sz="0" w:space="0" w:color="auto"/>
        <w:right w:val="none" w:sz="0" w:space="0" w:color="auto"/>
      </w:divBdr>
    </w:div>
    <w:div w:id="1518620283">
      <w:bodyDiv w:val="1"/>
      <w:marLeft w:val="0"/>
      <w:marRight w:val="0"/>
      <w:marTop w:val="0"/>
      <w:marBottom w:val="0"/>
      <w:divBdr>
        <w:top w:val="none" w:sz="0" w:space="0" w:color="auto"/>
        <w:left w:val="none" w:sz="0" w:space="0" w:color="auto"/>
        <w:bottom w:val="none" w:sz="0" w:space="0" w:color="auto"/>
        <w:right w:val="none" w:sz="0" w:space="0" w:color="auto"/>
      </w:divBdr>
    </w:div>
    <w:div w:id="1760369013">
      <w:bodyDiv w:val="1"/>
      <w:marLeft w:val="0"/>
      <w:marRight w:val="0"/>
      <w:marTop w:val="0"/>
      <w:marBottom w:val="0"/>
      <w:divBdr>
        <w:top w:val="none" w:sz="0" w:space="0" w:color="auto"/>
        <w:left w:val="none" w:sz="0" w:space="0" w:color="auto"/>
        <w:bottom w:val="none" w:sz="0" w:space="0" w:color="auto"/>
        <w:right w:val="none" w:sz="0" w:space="0" w:color="auto"/>
      </w:divBdr>
    </w:div>
    <w:div w:id="1921408305">
      <w:bodyDiv w:val="1"/>
      <w:marLeft w:val="0"/>
      <w:marRight w:val="0"/>
      <w:marTop w:val="0"/>
      <w:marBottom w:val="0"/>
      <w:divBdr>
        <w:top w:val="none" w:sz="0" w:space="0" w:color="auto"/>
        <w:left w:val="none" w:sz="0" w:space="0" w:color="auto"/>
        <w:bottom w:val="none" w:sz="0" w:space="0" w:color="auto"/>
        <w:right w:val="none" w:sz="0" w:space="0" w:color="auto"/>
      </w:divBdr>
    </w:div>
    <w:div w:id="2040545236">
      <w:bodyDiv w:val="1"/>
      <w:marLeft w:val="0"/>
      <w:marRight w:val="0"/>
      <w:marTop w:val="0"/>
      <w:marBottom w:val="0"/>
      <w:divBdr>
        <w:top w:val="none" w:sz="0" w:space="0" w:color="auto"/>
        <w:left w:val="none" w:sz="0" w:space="0" w:color="auto"/>
        <w:bottom w:val="none" w:sz="0" w:space="0" w:color="auto"/>
        <w:right w:val="none" w:sz="0" w:space="0" w:color="auto"/>
      </w:divBdr>
    </w:div>
    <w:div w:id="21303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phe.colorado.gov/healthcare-resilience" TargetMode="External"/><Relationship Id="rId13" Type="http://schemas.openxmlformats.org/officeDocument/2006/relationships/hyperlink" Target="mailto:jabbott49@gmail.com" TargetMode="External"/><Relationship Id="rId3" Type="http://schemas.openxmlformats.org/officeDocument/2006/relationships/settings" Target="settings.xml"/><Relationship Id="rId7" Type="http://schemas.openxmlformats.org/officeDocument/2006/relationships/hyperlink" Target="http://www.cohcwcovidsupport.org" TargetMode="External"/><Relationship Id="rId12" Type="http://schemas.openxmlformats.org/officeDocument/2006/relationships/hyperlink" Target="https://www.cms.gov/files/document/qso-20-39-nh-rev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aign.r20.constantcontact.com/render?preview=true&amp;m=1121322547811&amp;ca=2b25be7a-48c4-485e-88c6-12c83ded0e57&amp;id=preview" TargetMode="External"/><Relationship Id="rId11" Type="http://schemas.openxmlformats.org/officeDocument/2006/relationships/hyperlink" Target="https://www.cms.gov/files/document/nursing-home-visitation-faq-1223.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ohcwcovidsupport.org" TargetMode="External"/><Relationship Id="rId4" Type="http://schemas.openxmlformats.org/officeDocument/2006/relationships/webSettings" Target="webSettings.xml"/><Relationship Id="rId9" Type="http://schemas.openxmlformats.org/officeDocument/2006/relationships/hyperlink" Target="https://www.ted.com/podcasts/worklife/we-should-allow-sad-days-not-just-sick-days-tran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2</cp:revision>
  <dcterms:created xsi:type="dcterms:W3CDTF">2022-03-02T21:44:00Z</dcterms:created>
  <dcterms:modified xsi:type="dcterms:W3CDTF">2022-03-02T21:44:00Z</dcterms:modified>
</cp:coreProperties>
</file>